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楷体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</w:rPr>
        <w:t>附件6</w:t>
      </w:r>
    </w:p>
    <w:p>
      <w:pPr>
        <w:spacing w:beforeLines="50" w:afterLines="50" w:line="360" w:lineRule="auto"/>
        <w:jc w:val="center"/>
        <w:outlineLvl w:val="1"/>
        <w:rPr>
          <w:rFonts w:ascii="华文中宋" w:hAnsi="华文中宋" w:eastAsia="华文中宋"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仿宋_GB2312"/>
          <w:color w:val="000000"/>
          <w:kern w:val="0"/>
          <w:sz w:val="40"/>
          <w:szCs w:val="40"/>
        </w:rPr>
        <w:t>中小学教师资格考试（笔试）科目代码列表</w:t>
      </w:r>
    </w:p>
    <w:p>
      <w:pPr>
        <w:spacing w:beforeLines="50" w:afterLines="50" w:line="360" w:lineRule="auto"/>
        <w:jc w:val="center"/>
        <w:outlineLvl w:val="1"/>
        <w:rPr>
          <w:rFonts w:ascii="仿宋_GB2312" w:eastAsia="仿宋_GB2312"/>
          <w:color w:val="000000"/>
          <w:kern w:val="0"/>
          <w:sz w:val="40"/>
          <w:szCs w:val="40"/>
        </w:rPr>
      </w:pPr>
    </w:p>
    <w:tbl>
      <w:tblPr>
        <w:tblStyle w:val="5"/>
        <w:tblW w:w="84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71"/>
        <w:gridCol w:w="840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序号</w:t>
            </w: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科目名称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科目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代码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（一）</w:t>
            </w: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幼儿园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综合素质（幼儿园）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101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保教知识与能力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102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（二）</w:t>
            </w: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小学</w:t>
            </w:r>
          </w:p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综合素质（小学）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综合素质（小学）（音体美专业）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201A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教育教学知识与能力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202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教育教学知识与能力（音体美专业）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202A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（三）</w:t>
            </w: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初中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综合素质（中学）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301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综合素质（中学）（音体美专业）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301A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教育知识与能力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302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教育知识与能力（音体美专业）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302A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语文学科知识与教学能力（初级中学）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303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数学学科知识与教学能力（初级中学）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304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英语学科知识与教学能力（初级中学）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305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3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物理学科知识与教学能力（初级中学）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306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化学学科知识与教学能力（初级中学）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307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生物学科知识与教学能力（初级中学）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308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思想品德学科知识与教学能力（初级中学）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309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历史学科知识与教学能力（初级中学）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310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地理学科知识与教学能力（初级中学）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311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音乐学科知识与教学能力（初级中学）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312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体育与健康学科知识与教学能力（初级中学）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313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美术学科知识与教学能力（初级中学）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314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信息技术学科知识与教学能力（初级中学）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315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历史与社会学科知识与教学能力（初级中学）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316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科学学科知识与教学能力（初级中学）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317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（四）</w:t>
            </w: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高中</w:t>
            </w:r>
          </w:p>
        </w:tc>
        <w:tc>
          <w:tcPr>
            <w:tcW w:w="840" w:type="dxa"/>
            <w:noWrap/>
            <w:vAlign w:val="center"/>
          </w:tcPr>
          <w:p>
            <w:pPr>
              <w:pStyle w:val="2"/>
              <w:spacing w:line="360" w:lineRule="auto"/>
              <w:ind w:left="840" w:hanging="84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综合素质（中学）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301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综合素质（中学）（音体美专业）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301A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教育知识与能力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302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教育知识与能力（音体美专业）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302A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初中、高中相同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语文学科知识与教学能力（高级中学）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403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数学学科知识与教学能力（高级中学）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404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英语学科知识与教学能力（高级中学）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405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物理学科知识与教学能力（高级中学）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406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化学学科知识与教学能力（高级中学）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407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pStyle w:val="2"/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生物学科知识与教学能力（高级中学）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408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思想政治学科知识与教学能力（高级中学）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409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历史学科知识与教学能力（高级中学）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410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地理学科知识与教学能力（高级中学）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411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音乐学科知识与教学能力（高级中学）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412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体育与健康学科知识与教学能力（高级中学）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413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美术学科知识与教学能力（高级中学）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414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信息技术学科知识与教学能力（高级中学）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415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846" w:type="dxa"/>
            <w:noWrap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771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 w:cs="仿宋_GB2312"/>
                <w:color w:val="000000"/>
              </w:rPr>
              <w:t>通用技术学科知识与教学能力（高级中学）</w:t>
            </w:r>
          </w:p>
        </w:tc>
        <w:tc>
          <w:tcPr>
            <w:tcW w:w="8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color w:val="000000"/>
              </w:rPr>
              <w:t>418</w:t>
            </w:r>
          </w:p>
        </w:tc>
        <w:tc>
          <w:tcPr>
            <w:tcW w:w="1952" w:type="dxa"/>
            <w:noWrap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A52"/>
    <w:multiLevelType w:val="multilevel"/>
    <w:tmpl w:val="0F9F6A5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2483730B"/>
    <w:multiLevelType w:val="multilevel"/>
    <w:tmpl w:val="2483730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583E7CC3"/>
    <w:multiLevelType w:val="multilevel"/>
    <w:tmpl w:val="583E7CC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71FB03E7"/>
    <w:multiLevelType w:val="multilevel"/>
    <w:tmpl w:val="71FB03E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0F"/>
    <w:rsid w:val="002B188C"/>
    <w:rsid w:val="004942AA"/>
    <w:rsid w:val="004B7575"/>
    <w:rsid w:val="00D01F0F"/>
    <w:rsid w:val="2D8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ind w:firstLine="600"/>
    </w:pPr>
    <w:rPr>
      <w:kern w:val="0"/>
      <w:sz w:val="2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172</Words>
  <Characters>985</Characters>
  <Lines>8</Lines>
  <Paragraphs>2</Paragraphs>
  <TotalTime>2</TotalTime>
  <ScaleCrop>false</ScaleCrop>
  <LinksUpToDate>false</LinksUpToDate>
  <CharactersWithSpaces>1155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2019-12-17T08:06:00Z</dcterms:created>
  <dc:creator>China</dc:creator>
  <cp:lastModifiedBy>Administrator</cp:lastModifiedBy>
  <dcterms:modified xsi:type="dcterms:W3CDTF">2020-09-08T08:27:17Z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